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C5" w:rsidRDefault="00BB3856">
      <w:pPr>
        <w:jc w:val="center"/>
      </w:pPr>
      <w:bookmarkStart w:id="0" w:name="_GoBack"/>
      <w:bookmarkEnd w:id="0"/>
      <w:r>
        <w:rPr>
          <w:noProof/>
          <w:lang w:val="en-US"/>
        </w:rPr>
        <w:drawing>
          <wp:inline distT="114300" distB="114300" distL="114300" distR="114300">
            <wp:extent cx="1352550" cy="1285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52550" cy="1285875"/>
                    </a:xfrm>
                    <a:prstGeom prst="rect">
                      <a:avLst/>
                    </a:prstGeom>
                    <a:ln/>
                  </pic:spPr>
                </pic:pic>
              </a:graphicData>
            </a:graphic>
          </wp:inline>
        </w:drawing>
      </w:r>
    </w:p>
    <w:p w:rsidR="00FC73C5" w:rsidRDefault="00BB3856">
      <w:pPr>
        <w:jc w:val="center"/>
        <w:rPr>
          <w:b/>
        </w:rPr>
      </w:pPr>
      <w:proofErr w:type="spellStart"/>
      <w:r>
        <w:rPr>
          <w:b/>
        </w:rPr>
        <w:t>Dutchtown</w:t>
      </w:r>
      <w:proofErr w:type="spellEnd"/>
      <w:r>
        <w:rPr>
          <w:b/>
        </w:rPr>
        <w:t xml:space="preserve"> High School</w:t>
      </w:r>
    </w:p>
    <w:p w:rsidR="00FC73C5" w:rsidRDefault="00BB3856">
      <w:pPr>
        <w:spacing w:before="240" w:after="240"/>
        <w:jc w:val="center"/>
      </w:pPr>
      <w:r>
        <w:t>149 Mitchell Road Hampton GA 30228</w:t>
      </w:r>
    </w:p>
    <w:p w:rsidR="00FC73C5" w:rsidRDefault="00BB3856">
      <w:pPr>
        <w:spacing w:before="240" w:after="240"/>
        <w:jc w:val="center"/>
      </w:pPr>
      <w:r>
        <w:t>Office: 770-515-7510 Fax: 770-515-7518</w:t>
      </w:r>
    </w:p>
    <w:p w:rsidR="00FC73C5" w:rsidRDefault="00FC73C5">
      <w:pPr>
        <w:spacing w:before="240" w:after="240"/>
        <w:jc w:val="center"/>
      </w:pPr>
    </w:p>
    <w:p w:rsidR="00FC73C5" w:rsidRDefault="00BB3856">
      <w:pPr>
        <w:spacing w:before="240" w:after="240"/>
        <w:rPr>
          <w:b/>
          <w:i/>
        </w:rPr>
      </w:pPr>
      <w:r>
        <w:rPr>
          <w:b/>
          <w:i/>
        </w:rPr>
        <w:t>Honors Biology Course Syllabus</w:t>
      </w:r>
    </w:p>
    <w:p w:rsidR="00FC73C5" w:rsidRDefault="00BB3856">
      <w:pPr>
        <w:spacing w:before="240" w:after="240"/>
        <w:rPr>
          <w:b/>
        </w:rPr>
      </w:pPr>
      <w:r>
        <w:rPr>
          <w:i/>
        </w:rPr>
        <w:t xml:space="preserve"> </w:t>
      </w:r>
      <w:r>
        <w:rPr>
          <w:b/>
        </w:rPr>
        <w:t>Instructors</w:t>
      </w:r>
      <w:r>
        <w:t xml:space="preserve">: </w:t>
      </w:r>
      <w:r>
        <w:rPr>
          <w:b/>
        </w:rPr>
        <w:t>Mrs. Tracy Gilner</w:t>
      </w:r>
    </w:p>
    <w:p w:rsidR="00FC73C5" w:rsidRDefault="00BB3856">
      <w:pPr>
        <w:spacing w:before="240" w:after="240"/>
      </w:pPr>
      <w:r>
        <w:rPr>
          <w:b/>
        </w:rPr>
        <w:t>Email</w:t>
      </w:r>
      <w:r>
        <w:t>: Tracy.gilner@henry.k12.ga.us</w:t>
      </w:r>
    </w:p>
    <w:p w:rsidR="00FC73C5" w:rsidRDefault="00BB3856">
      <w:pPr>
        <w:spacing w:before="240" w:after="240"/>
      </w:pPr>
      <w:r>
        <w:rPr>
          <w:b/>
        </w:rPr>
        <w:t xml:space="preserve">Tutoring: </w:t>
      </w:r>
      <w:r>
        <w:t>Tuesday &amp; Thursday 3:30 pm- 5:00 pm or by appointment</w:t>
      </w:r>
    </w:p>
    <w:p w:rsidR="00FC73C5" w:rsidRDefault="00BB3856">
      <w:pPr>
        <w:spacing w:before="240" w:after="240"/>
      </w:pPr>
      <w:r>
        <w:rPr>
          <w:b/>
        </w:rPr>
        <w:t xml:space="preserve">Google Classroom: </w:t>
      </w:r>
      <w:r>
        <w:t>All Course materials will be housed on the Google Classroom Platform (PowerPoint Notes, Video Lectures, HW Assignments, &amp; Practice activities)</w:t>
      </w:r>
    </w:p>
    <w:p w:rsidR="00FC73C5" w:rsidRDefault="00BB3856">
      <w:pPr>
        <w:spacing w:before="240" w:after="240"/>
        <w:rPr>
          <w:u w:val="single"/>
        </w:rPr>
      </w:pPr>
      <w:r>
        <w:t>_________________________________________</w:t>
      </w:r>
      <w:r>
        <w:t>___________________________________</w:t>
      </w:r>
      <w:r>
        <w:rPr>
          <w:u w:val="single"/>
        </w:rPr>
        <w:t xml:space="preserve"> </w:t>
      </w:r>
    </w:p>
    <w:p w:rsidR="00FC73C5" w:rsidRDefault="00BB3856">
      <w:pPr>
        <w:spacing w:before="240" w:after="240"/>
        <w:rPr>
          <w:b/>
          <w:color w:val="FF0000"/>
        </w:rPr>
      </w:pPr>
      <w:r>
        <w:rPr>
          <w:b/>
          <w:color w:val="FF0000"/>
        </w:rPr>
        <w:t xml:space="preserve">Course Description: </w:t>
      </w:r>
    </w:p>
    <w:p w:rsidR="00FC73C5" w:rsidRDefault="00BB3856">
      <w:pPr>
        <w:spacing w:before="240" w:after="240"/>
      </w:pPr>
      <w:r>
        <w:t>Biology is devoted to the study of living things and their processes. In this course, students will have the opportunity to develop scientific process skills, laboratory techniques, and an understan</w:t>
      </w:r>
      <w:r>
        <w:t>ding of the fundamental principles of living organisms and their interactions with each other and the environment. Specifically, students will explore scientific thinking, the chemistry of life, cells, genetics, evolution, ecology, classification and diver</w:t>
      </w:r>
      <w:r>
        <w:t>sity, plants, and animals.</w:t>
      </w:r>
    </w:p>
    <w:p w:rsidR="00FC73C5" w:rsidRDefault="00BB3856">
      <w:pPr>
        <w:spacing w:before="240" w:after="240"/>
      </w:pPr>
      <w:r>
        <w:t xml:space="preserve"> </w:t>
      </w:r>
    </w:p>
    <w:p w:rsidR="00FC73C5" w:rsidRDefault="00BB3856">
      <w:pPr>
        <w:spacing w:before="240" w:after="240"/>
      </w:pPr>
      <w:r>
        <w:t xml:space="preserve">This course will follow the content of the Georgia Standards of Excellence.  </w:t>
      </w:r>
    </w:p>
    <w:p w:rsidR="00FC73C5" w:rsidRDefault="00BB3856">
      <w:pPr>
        <w:spacing w:before="240" w:after="240"/>
        <w:rPr>
          <w:color w:val="1155CC"/>
          <w:u w:val="single"/>
        </w:rPr>
      </w:pPr>
      <w:r>
        <w:t>See</w:t>
      </w:r>
      <w:hyperlink r:id="rId5">
        <w:r>
          <w:t xml:space="preserve"> </w:t>
        </w:r>
      </w:hyperlink>
      <w:hyperlink r:id="rId6">
        <w:r>
          <w:rPr>
            <w:color w:val="1155CC"/>
            <w:u w:val="single"/>
          </w:rPr>
          <w:t>www.doe.k12.ga.us</w:t>
        </w:r>
      </w:hyperlink>
      <w:r>
        <w:t xml:space="preserve"> or</w:t>
      </w:r>
      <w:hyperlink r:id="rId7">
        <w:r>
          <w:t xml:space="preserve"> </w:t>
        </w:r>
      </w:hyperlink>
      <w:hyperlink r:id="rId8">
        <w:r>
          <w:rPr>
            <w:color w:val="1155CC"/>
            <w:u w:val="single"/>
          </w:rPr>
          <w:t>www.georgiastandards.org</w:t>
        </w:r>
      </w:hyperlink>
    </w:p>
    <w:p w:rsidR="00FC73C5" w:rsidRDefault="00BB3856">
      <w:pPr>
        <w:spacing w:before="240" w:after="240"/>
      </w:pPr>
      <w:r>
        <w:t xml:space="preserve"> </w:t>
      </w:r>
    </w:p>
    <w:p w:rsidR="00FC73C5" w:rsidRDefault="00BB3856">
      <w:pPr>
        <w:spacing w:before="240" w:after="240"/>
      </w:pPr>
      <w:r>
        <w:t xml:space="preserve"> </w:t>
      </w:r>
    </w:p>
    <w:p w:rsidR="00FC73C5" w:rsidRDefault="00BB3856">
      <w:pPr>
        <w:rPr>
          <w:b/>
          <w:color w:val="FF0000"/>
        </w:rPr>
      </w:pPr>
      <w:r>
        <w:rPr>
          <w:b/>
          <w:color w:val="FF0000"/>
        </w:rPr>
        <w:t>Science Fair:</w:t>
      </w:r>
    </w:p>
    <w:p w:rsidR="00FC73C5" w:rsidRDefault="00BB3856">
      <w:pPr>
        <w:spacing w:before="240" w:after="240"/>
      </w:pPr>
      <w:r>
        <w:lastRenderedPageBreak/>
        <w:t>This course requires an extensive long-term research project / science investigation to be completed for the Henry County Schools Science Fair.</w:t>
      </w:r>
      <w:r>
        <w:t xml:space="preserve"> This project will account for </w:t>
      </w:r>
      <w:r>
        <w:rPr>
          <w:b/>
          <w:i/>
          <w:u w:val="single"/>
        </w:rPr>
        <w:t xml:space="preserve">3 major project grades </w:t>
      </w:r>
      <w:r>
        <w:t>as well as several other homework grade checkpoints along the way. Please refer to the Science Fair Project timeline and Information Letters which will be provided via the DHS science fair coordinator.</w:t>
      </w:r>
    </w:p>
    <w:p w:rsidR="00FC73C5" w:rsidRDefault="00BB3856">
      <w:pPr>
        <w:spacing w:before="240" w:after="240"/>
        <w:rPr>
          <w:u w:val="single"/>
        </w:rPr>
      </w:pPr>
      <w:r>
        <w:rPr>
          <w:u w:val="single"/>
        </w:rPr>
        <w:t xml:space="preserve"> </w:t>
      </w:r>
    </w:p>
    <w:p w:rsidR="00FC73C5" w:rsidRDefault="00BB3856">
      <w:pPr>
        <w:spacing w:before="240" w:after="240"/>
        <w:rPr>
          <w:u w:val="single"/>
        </w:rPr>
      </w:pPr>
      <w:r>
        <w:rPr>
          <w:u w:val="single"/>
        </w:rPr>
        <w:t xml:space="preserve"> </w:t>
      </w:r>
    </w:p>
    <w:p w:rsidR="00FC73C5" w:rsidRDefault="00BB3856">
      <w:pPr>
        <w:spacing w:before="240" w:after="240"/>
        <w:rPr>
          <w:b/>
          <w:color w:val="FF0000"/>
        </w:rPr>
      </w:pPr>
      <w:r>
        <w:rPr>
          <w:b/>
          <w:color w:val="FF0000"/>
        </w:rPr>
        <w:t>Classroom Expectations:</w:t>
      </w:r>
    </w:p>
    <w:p w:rsidR="00FC73C5" w:rsidRDefault="00BB3856">
      <w:pPr>
        <w:spacing w:before="240" w:after="240"/>
      </w:pPr>
      <w:r>
        <w:t xml:space="preserve">All students must adhere to the rules and expectations outlined in the Henry County Schools student handbook and the </w:t>
      </w:r>
      <w:proofErr w:type="spellStart"/>
      <w:r>
        <w:t>Dutchtown</w:t>
      </w:r>
      <w:proofErr w:type="spellEnd"/>
      <w:r>
        <w:t xml:space="preserve"> High School student handbook addendum.</w:t>
      </w:r>
      <w:r>
        <w:rPr>
          <w:b/>
        </w:rPr>
        <w:t xml:space="preserve"> </w:t>
      </w:r>
      <w:r>
        <w:t xml:space="preserve">Students will adhere to classroom expectations and procedures </w:t>
      </w:r>
      <w:r>
        <w:t>posted in the room and/or outlined by the instructor including the following:</w:t>
      </w:r>
    </w:p>
    <w:p w:rsidR="00FC73C5" w:rsidRDefault="00BB3856">
      <w:pPr>
        <w:spacing w:before="240" w:after="240"/>
        <w:rPr>
          <w:b/>
          <w:u w:val="single"/>
        </w:rPr>
      </w:pPr>
      <w:r>
        <w:t xml:space="preserve"> </w:t>
      </w:r>
      <w:r>
        <w:rPr>
          <w:b/>
          <w:u w:val="single"/>
        </w:rPr>
        <w:t>Virtual Learning Expectations</w:t>
      </w:r>
    </w:p>
    <w:p w:rsidR="00FC73C5" w:rsidRDefault="00BB3856">
      <w:pPr>
        <w:spacing w:before="240" w:after="240"/>
      </w:pPr>
      <w:r>
        <w:t xml:space="preserve"> </w:t>
      </w:r>
    </w:p>
    <w:p w:rsidR="00FC73C5" w:rsidRDefault="00BB3856">
      <w:pPr>
        <w:spacing w:before="240" w:after="240"/>
        <w:ind w:left="360"/>
      </w:pPr>
      <w:r>
        <w:t>1.</w:t>
      </w:r>
      <w:r>
        <w:rPr>
          <w:sz w:val="14"/>
          <w:szCs w:val="14"/>
        </w:rPr>
        <w:t xml:space="preserve">      </w:t>
      </w:r>
      <w:r>
        <w:t xml:space="preserve">Log onto Google Classroom </w:t>
      </w:r>
      <w:r>
        <w:rPr>
          <w:b/>
        </w:rPr>
        <w:t>Daily</w:t>
      </w:r>
      <w:r>
        <w:t xml:space="preserve"> to complete assignments.</w:t>
      </w:r>
    </w:p>
    <w:p w:rsidR="00FC73C5" w:rsidRDefault="00BB3856">
      <w:pPr>
        <w:spacing w:before="240" w:after="240"/>
        <w:ind w:left="360"/>
      </w:pPr>
      <w:r>
        <w:t>2.</w:t>
      </w:r>
      <w:r>
        <w:rPr>
          <w:sz w:val="14"/>
          <w:szCs w:val="14"/>
        </w:rPr>
        <w:t xml:space="preserve">      </w:t>
      </w:r>
      <w:r>
        <w:t>Utilize all online instructional resources provided to you</w:t>
      </w:r>
    </w:p>
    <w:p w:rsidR="00FC73C5" w:rsidRDefault="00BB3856">
      <w:pPr>
        <w:spacing w:before="240" w:after="240"/>
        <w:ind w:left="360"/>
        <w:rPr>
          <w:b/>
        </w:rPr>
      </w:pPr>
      <w:r>
        <w:t>3.</w:t>
      </w:r>
      <w:r>
        <w:rPr>
          <w:sz w:val="14"/>
          <w:szCs w:val="14"/>
        </w:rPr>
        <w:t xml:space="preserve">      </w:t>
      </w:r>
      <w:r>
        <w:t xml:space="preserve">Remain on course with our learning progressions and pacing guides. If you fall behind, notify your instructor </w:t>
      </w:r>
      <w:r>
        <w:rPr>
          <w:b/>
        </w:rPr>
        <w:t>IMMEDIATELY</w:t>
      </w:r>
    </w:p>
    <w:p w:rsidR="00FC73C5" w:rsidRDefault="00BB3856">
      <w:pPr>
        <w:spacing w:before="240" w:after="240"/>
        <w:ind w:left="360"/>
      </w:pPr>
      <w:r>
        <w:t>4.</w:t>
      </w:r>
      <w:r>
        <w:rPr>
          <w:sz w:val="14"/>
          <w:szCs w:val="14"/>
        </w:rPr>
        <w:t xml:space="preserve">      </w:t>
      </w:r>
      <w:r>
        <w:t>Follow Digital Citizenship rules and guidelines</w:t>
      </w:r>
    </w:p>
    <w:p w:rsidR="00FC73C5" w:rsidRDefault="00BB3856">
      <w:pPr>
        <w:spacing w:before="240" w:after="240"/>
        <w:ind w:left="360"/>
      </w:pPr>
      <w:r>
        <w:t>5.</w:t>
      </w:r>
      <w:r>
        <w:rPr>
          <w:sz w:val="14"/>
          <w:szCs w:val="14"/>
        </w:rPr>
        <w:t xml:space="preserve">      </w:t>
      </w:r>
      <w:r>
        <w:t>Everyone is expected to complete their own assignment. No copying/shar</w:t>
      </w:r>
      <w:r>
        <w:t>ing work from friends or the internet.</w:t>
      </w:r>
    </w:p>
    <w:p w:rsidR="00FC73C5" w:rsidRDefault="00BB3856">
      <w:pPr>
        <w:spacing w:before="240" w:after="240"/>
        <w:ind w:left="360"/>
      </w:pPr>
      <w:r>
        <w:t xml:space="preserve"> </w:t>
      </w:r>
    </w:p>
    <w:p w:rsidR="00FC73C5" w:rsidRDefault="00FC73C5">
      <w:pPr>
        <w:spacing w:before="240" w:after="240"/>
        <w:rPr>
          <w:b/>
          <w:u w:val="single"/>
        </w:rPr>
      </w:pPr>
    </w:p>
    <w:p w:rsidR="00FC73C5" w:rsidRDefault="00FC73C5">
      <w:pPr>
        <w:spacing w:before="240" w:after="240"/>
        <w:rPr>
          <w:b/>
          <w:u w:val="single"/>
        </w:rPr>
      </w:pPr>
    </w:p>
    <w:p w:rsidR="00FC73C5" w:rsidRDefault="00FC73C5">
      <w:pPr>
        <w:spacing w:before="240" w:after="240"/>
        <w:rPr>
          <w:b/>
          <w:u w:val="single"/>
        </w:rPr>
      </w:pPr>
    </w:p>
    <w:p w:rsidR="00FC73C5" w:rsidRDefault="00FC73C5">
      <w:pPr>
        <w:spacing w:before="240" w:after="240"/>
        <w:rPr>
          <w:b/>
          <w:u w:val="single"/>
        </w:rPr>
      </w:pPr>
    </w:p>
    <w:p w:rsidR="00FC73C5" w:rsidRDefault="00BB3856">
      <w:pPr>
        <w:spacing w:before="240" w:after="240"/>
        <w:rPr>
          <w:b/>
          <w:u w:val="single"/>
        </w:rPr>
      </w:pPr>
      <w:r>
        <w:rPr>
          <w:b/>
          <w:u w:val="single"/>
        </w:rPr>
        <w:t>Traditional Learning (Face to Face) Expectations</w:t>
      </w:r>
    </w:p>
    <w:p w:rsidR="00FC73C5" w:rsidRDefault="00BB3856">
      <w:pPr>
        <w:spacing w:before="240" w:after="240"/>
        <w:rPr>
          <w:b/>
          <w:u w:val="single"/>
        </w:rPr>
      </w:pPr>
      <w:r>
        <w:rPr>
          <w:b/>
          <w:u w:val="single"/>
        </w:rPr>
        <w:t xml:space="preserve"> </w:t>
      </w:r>
    </w:p>
    <w:p w:rsidR="00FC73C5" w:rsidRDefault="00BB3856">
      <w:pPr>
        <w:spacing w:before="240" w:after="240"/>
        <w:rPr>
          <w:b/>
          <w:u w:val="single"/>
        </w:rPr>
      </w:pPr>
      <w:r>
        <w:t xml:space="preserve">1. Have a </w:t>
      </w:r>
      <w:r>
        <w:rPr>
          <w:b/>
          <w:u w:val="single"/>
        </w:rPr>
        <w:t>positive</w:t>
      </w:r>
      <w:r>
        <w:t xml:space="preserve"> attitude for learning. </w:t>
      </w:r>
      <w:r>
        <w:rPr>
          <w:b/>
          <w:u w:val="single"/>
        </w:rPr>
        <w:t>Try to do your best.</w:t>
      </w:r>
    </w:p>
    <w:p w:rsidR="00FC73C5" w:rsidRDefault="00BB3856">
      <w:pPr>
        <w:spacing w:before="240" w:after="240"/>
      </w:pPr>
      <w:r>
        <w:lastRenderedPageBreak/>
        <w:t>2. Quiet during announcements. Listen carefully and follow all directions.</w:t>
      </w:r>
    </w:p>
    <w:p w:rsidR="00FC73C5" w:rsidRDefault="00BB3856">
      <w:pPr>
        <w:spacing w:before="240" w:after="240"/>
      </w:pPr>
      <w:r>
        <w:t>3. Raise your hand bef</w:t>
      </w:r>
      <w:r>
        <w:t>ore speaking or getting out of your seat, wait to be acknowledged.</w:t>
      </w:r>
    </w:p>
    <w:p w:rsidR="00FC73C5" w:rsidRDefault="00BB3856">
      <w:pPr>
        <w:spacing w:before="240" w:after="240"/>
        <w:rPr>
          <w:b/>
          <w:u w:val="single"/>
        </w:rPr>
      </w:pPr>
      <w:r>
        <w:t xml:space="preserve">4. Complete assignments on time. Late work policy will be enforced. </w:t>
      </w:r>
      <w:r>
        <w:rPr>
          <w:b/>
          <w:u w:val="single"/>
        </w:rPr>
        <w:t xml:space="preserve"> </w:t>
      </w:r>
    </w:p>
    <w:p w:rsidR="00FC73C5" w:rsidRDefault="00BB3856">
      <w:pPr>
        <w:spacing w:before="240" w:after="240"/>
      </w:pPr>
      <w:r>
        <w:t xml:space="preserve">5. Be in class </w:t>
      </w:r>
      <w:r>
        <w:rPr>
          <w:b/>
          <w:u w:val="single"/>
        </w:rPr>
        <w:t>on time and with daily materials</w:t>
      </w:r>
      <w:r>
        <w:t xml:space="preserve"> and begin daily warm up/bell ringer.</w:t>
      </w:r>
    </w:p>
    <w:p w:rsidR="00FC73C5" w:rsidRDefault="00BB3856">
      <w:pPr>
        <w:spacing w:before="240" w:after="240"/>
      </w:pPr>
      <w:r>
        <w:t>6. Complete all errands before bel</w:t>
      </w:r>
      <w:r>
        <w:t xml:space="preserve">l rings. Students will receive </w:t>
      </w:r>
      <w:r>
        <w:rPr>
          <w:b/>
          <w:u w:val="single"/>
        </w:rPr>
        <w:t>1</w:t>
      </w:r>
      <w:r>
        <w:rPr>
          <w:b/>
        </w:rPr>
        <w:t xml:space="preserve"> </w:t>
      </w:r>
      <w:r>
        <w:t xml:space="preserve">pass per week to exit the classroom (restroom/locker/etc.) Passes will </w:t>
      </w:r>
      <w:r>
        <w:rPr>
          <w:b/>
        </w:rPr>
        <w:t>NOT</w:t>
      </w:r>
      <w:r>
        <w:t xml:space="preserve"> be given during the first 20 minutes or last 20 minutes of class. Students who have special requirements per doctor’s orders must have the proper do</w:t>
      </w:r>
      <w:r>
        <w:t>cumentation in the personal student file.</w:t>
      </w:r>
    </w:p>
    <w:p w:rsidR="00FC73C5" w:rsidRDefault="00BB3856">
      <w:pPr>
        <w:spacing w:before="240" w:after="240"/>
      </w:pPr>
      <w:r>
        <w:t>7. No food or drink. Students who have special requirements per doctor’s orders must have the proper documentation in the personal student file. Always raise your hand to speak and seek permission before getting ou</w:t>
      </w:r>
      <w:r>
        <w:t>t of your seat, wait to be acknowledged.</w:t>
      </w:r>
    </w:p>
    <w:p w:rsidR="00FC73C5" w:rsidRDefault="00BB3856">
      <w:pPr>
        <w:spacing w:before="240" w:after="240"/>
      </w:pPr>
      <w:r>
        <w:t xml:space="preserve">8. Show </w:t>
      </w:r>
      <w:r>
        <w:rPr>
          <w:b/>
          <w:u w:val="single"/>
        </w:rPr>
        <w:t>respect</w:t>
      </w:r>
      <w:r>
        <w:t xml:space="preserve"> to other students, teachers, and school facilities.</w:t>
      </w:r>
    </w:p>
    <w:p w:rsidR="00FC73C5" w:rsidRDefault="00BB3856">
      <w:pPr>
        <w:spacing w:before="240" w:after="240"/>
        <w:rPr>
          <w:b/>
          <w:i/>
        </w:rPr>
      </w:pPr>
      <w:r>
        <w:t xml:space="preserve">9. Everyone is expected to complete their own assignment. Cheating will be addressed per county policy. </w:t>
      </w:r>
      <w:r>
        <w:rPr>
          <w:b/>
          <w:i/>
        </w:rPr>
        <w:t>(Cheating: copying/sharing work, giving answers to- homework classwork, quizzes, &amp; tests).</w:t>
      </w:r>
    </w:p>
    <w:p w:rsidR="00FC73C5" w:rsidRDefault="00BB3856">
      <w:pPr>
        <w:spacing w:before="240" w:after="240"/>
      </w:pPr>
      <w:r>
        <w:t xml:space="preserve"> </w:t>
      </w:r>
    </w:p>
    <w:p w:rsidR="00FC73C5" w:rsidRDefault="00BB3856">
      <w:pPr>
        <w:spacing w:before="240" w:after="240"/>
      </w:pPr>
      <w:r>
        <w:t xml:space="preserve"> </w:t>
      </w:r>
    </w:p>
    <w:p w:rsidR="00FC73C5" w:rsidRDefault="00BB3856">
      <w:pPr>
        <w:spacing w:before="240" w:after="240"/>
        <w:rPr>
          <w:b/>
          <w:color w:val="FF0000"/>
        </w:rPr>
      </w:pPr>
      <w:r>
        <w:rPr>
          <w:b/>
          <w:color w:val="FF0000"/>
        </w:rPr>
        <w:t>Disciplinary Procedures</w:t>
      </w:r>
    </w:p>
    <w:p w:rsidR="00FC73C5" w:rsidRDefault="00BB3856">
      <w:pPr>
        <w:spacing w:before="240" w:after="240"/>
      </w:pPr>
      <w:r>
        <w:t>1</w:t>
      </w:r>
      <w:r>
        <w:rPr>
          <w:vertAlign w:val="superscript"/>
        </w:rPr>
        <w:t>st</w:t>
      </w:r>
      <w:r>
        <w:t xml:space="preserve"> offense – student will receive a verbal warning (may include parent contact)</w:t>
      </w:r>
    </w:p>
    <w:p w:rsidR="00FC73C5" w:rsidRDefault="00BB3856">
      <w:pPr>
        <w:spacing w:before="240" w:after="240"/>
        <w:ind w:left="720"/>
      </w:pPr>
      <w:r>
        <w:t>2</w:t>
      </w:r>
      <w:r>
        <w:rPr>
          <w:vertAlign w:val="superscript"/>
        </w:rPr>
        <w:t>nd</w:t>
      </w:r>
      <w:r>
        <w:t xml:space="preserve"> offense – student will receive a detention &amp; contact</w:t>
      </w:r>
      <w:r>
        <w:t>ing parents/guardians</w:t>
      </w:r>
    </w:p>
    <w:p w:rsidR="00FC73C5" w:rsidRDefault="00BB3856">
      <w:pPr>
        <w:spacing w:before="240" w:after="240"/>
      </w:pPr>
      <w:r>
        <w:t>3</w:t>
      </w:r>
      <w:r>
        <w:rPr>
          <w:vertAlign w:val="superscript"/>
        </w:rPr>
        <w:t>rd</w:t>
      </w:r>
      <w:r>
        <w:t xml:space="preserve"> offense – student will receive a referral-ISS</w:t>
      </w:r>
    </w:p>
    <w:p w:rsidR="00FC73C5" w:rsidRDefault="00BB3856">
      <w:pPr>
        <w:spacing w:before="240" w:after="240"/>
      </w:pPr>
      <w:r>
        <w:t>4</w:t>
      </w:r>
      <w:r>
        <w:rPr>
          <w:vertAlign w:val="superscript"/>
        </w:rPr>
        <w:t>th</w:t>
      </w:r>
      <w:r>
        <w:t xml:space="preserve"> offense – student will receive a referral-OSS</w:t>
      </w:r>
    </w:p>
    <w:p w:rsidR="00FC73C5" w:rsidRDefault="00BB3856">
      <w:pPr>
        <w:spacing w:before="240" w:after="240"/>
        <w:rPr>
          <w:b/>
          <w:u w:val="single"/>
        </w:rPr>
      </w:pPr>
      <w:r>
        <w:rPr>
          <w:b/>
          <w:u w:val="single"/>
        </w:rPr>
        <w:t xml:space="preserve"> </w:t>
      </w:r>
    </w:p>
    <w:p w:rsidR="00FC73C5" w:rsidRDefault="00BB3856">
      <w:pPr>
        <w:spacing w:before="240" w:after="240"/>
        <w:rPr>
          <w:b/>
          <w:u w:val="single"/>
        </w:rPr>
      </w:pPr>
      <w:r>
        <w:rPr>
          <w:b/>
          <w:u w:val="single"/>
        </w:rPr>
        <w:t xml:space="preserve"> </w:t>
      </w:r>
    </w:p>
    <w:p w:rsidR="00FC73C5" w:rsidRDefault="00BB3856">
      <w:pPr>
        <w:spacing w:before="240" w:after="240"/>
        <w:rPr>
          <w:b/>
          <w:color w:val="FF0000"/>
        </w:rPr>
      </w:pPr>
      <w:r>
        <w:rPr>
          <w:b/>
          <w:color w:val="FF0000"/>
        </w:rPr>
        <w:t>Course Materials</w:t>
      </w:r>
    </w:p>
    <w:p w:rsidR="00FC73C5" w:rsidRDefault="00FC73C5">
      <w:pPr>
        <w:rPr>
          <w:rFonts w:ascii="Times New Roman" w:eastAsia="Times New Roman" w:hAnsi="Times New Roman" w:cs="Times New Roman"/>
          <w:b/>
          <w:color w:val="FF0000"/>
          <w:sz w:val="24"/>
          <w:szCs w:val="24"/>
        </w:rPr>
      </w:pPr>
    </w:p>
    <w:p w:rsidR="00FC73C5" w:rsidRDefault="00BB3856">
      <w:pPr>
        <w:ind w:left="360" w:right="-1080"/>
      </w:pPr>
      <w:r>
        <w:t>1.</w:t>
      </w:r>
      <w:r>
        <w:rPr>
          <w:sz w:val="14"/>
          <w:szCs w:val="14"/>
        </w:rPr>
        <w:t xml:space="preserve">      </w:t>
      </w:r>
      <w:r>
        <w:t>Three Ring Binder</w:t>
      </w:r>
    </w:p>
    <w:p w:rsidR="00FC73C5" w:rsidRDefault="00BB3856">
      <w:pPr>
        <w:ind w:left="360" w:right="-1080"/>
      </w:pPr>
      <w:r>
        <w:t>2.</w:t>
      </w:r>
      <w:r>
        <w:rPr>
          <w:sz w:val="14"/>
          <w:szCs w:val="14"/>
        </w:rPr>
        <w:t xml:space="preserve">      </w:t>
      </w:r>
      <w:r>
        <w:t>Composition Notebook</w:t>
      </w:r>
    </w:p>
    <w:p w:rsidR="00FC73C5" w:rsidRDefault="00BB3856">
      <w:pPr>
        <w:ind w:left="360" w:right="-1080"/>
      </w:pPr>
      <w:r>
        <w:t>3.</w:t>
      </w:r>
      <w:r>
        <w:rPr>
          <w:sz w:val="14"/>
          <w:szCs w:val="14"/>
        </w:rPr>
        <w:t xml:space="preserve">      </w:t>
      </w:r>
      <w:r>
        <w:t>Pens (blue or black ink only)</w:t>
      </w:r>
    </w:p>
    <w:p w:rsidR="00FC73C5" w:rsidRDefault="00BB3856">
      <w:pPr>
        <w:ind w:left="360" w:right="-1080"/>
      </w:pPr>
      <w:r>
        <w:lastRenderedPageBreak/>
        <w:t>4.</w:t>
      </w:r>
      <w:r>
        <w:rPr>
          <w:sz w:val="14"/>
          <w:szCs w:val="14"/>
        </w:rPr>
        <w:t xml:space="preserve">      </w:t>
      </w:r>
      <w:r>
        <w:t>Large spiral notebook</w:t>
      </w:r>
    </w:p>
    <w:p w:rsidR="00FC73C5" w:rsidRDefault="00BB3856">
      <w:pPr>
        <w:ind w:left="360" w:right="-1080"/>
      </w:pPr>
      <w:r>
        <w:t>5.</w:t>
      </w:r>
      <w:r>
        <w:rPr>
          <w:sz w:val="14"/>
          <w:szCs w:val="14"/>
        </w:rPr>
        <w:t xml:space="preserve">      </w:t>
      </w:r>
      <w:r>
        <w:t>Pencils</w:t>
      </w:r>
    </w:p>
    <w:p w:rsidR="00FC73C5" w:rsidRDefault="00BB3856">
      <w:pPr>
        <w:ind w:left="360" w:right="-1080"/>
      </w:pPr>
      <w:r>
        <w:t>6.</w:t>
      </w:r>
      <w:r>
        <w:rPr>
          <w:sz w:val="14"/>
          <w:szCs w:val="14"/>
        </w:rPr>
        <w:t xml:space="preserve">      </w:t>
      </w:r>
      <w:r>
        <w:t>Highlighters</w:t>
      </w:r>
    </w:p>
    <w:p w:rsidR="00FC73C5" w:rsidRDefault="00BB3856">
      <w:pPr>
        <w:ind w:left="360" w:right="-1080"/>
      </w:pPr>
      <w:r>
        <w:t>7.</w:t>
      </w:r>
      <w:r>
        <w:rPr>
          <w:sz w:val="14"/>
          <w:szCs w:val="14"/>
        </w:rPr>
        <w:t xml:space="preserve">      </w:t>
      </w:r>
      <w:r>
        <w:t>Index Cards</w:t>
      </w:r>
    </w:p>
    <w:p w:rsidR="00FC73C5" w:rsidRDefault="00BB3856">
      <w:pPr>
        <w:ind w:left="360" w:right="-1080"/>
      </w:pPr>
      <w:r>
        <w:t>8.</w:t>
      </w:r>
      <w:r>
        <w:rPr>
          <w:sz w:val="14"/>
          <w:szCs w:val="14"/>
        </w:rPr>
        <w:t xml:space="preserve">      </w:t>
      </w:r>
      <w:r>
        <w:t>Colored pencils / Markers</w:t>
      </w:r>
    </w:p>
    <w:p w:rsidR="00FC73C5" w:rsidRDefault="00BB3856">
      <w:pPr>
        <w:ind w:left="360" w:right="-1080"/>
      </w:pPr>
      <w:r>
        <w:t>9.</w:t>
      </w:r>
      <w:r>
        <w:rPr>
          <w:sz w:val="14"/>
          <w:szCs w:val="14"/>
        </w:rPr>
        <w:t xml:space="preserve">      </w:t>
      </w:r>
      <w:r>
        <w:t>Chromebook</w:t>
      </w:r>
    </w:p>
    <w:p w:rsidR="00FC73C5" w:rsidRDefault="00BB3856">
      <w:pPr>
        <w:spacing w:before="240" w:after="240"/>
        <w:ind w:right="-1080"/>
      </w:pPr>
      <w:r>
        <w:t xml:space="preserve"> </w:t>
      </w:r>
    </w:p>
    <w:p w:rsidR="00FC73C5" w:rsidRDefault="00FC73C5">
      <w:pPr>
        <w:rPr>
          <w:rFonts w:ascii="Times New Roman" w:eastAsia="Times New Roman" w:hAnsi="Times New Roman" w:cs="Times New Roman"/>
          <w:sz w:val="24"/>
          <w:szCs w:val="24"/>
        </w:rPr>
      </w:pPr>
    </w:p>
    <w:p w:rsidR="00FC73C5" w:rsidRDefault="00FC73C5">
      <w:pPr>
        <w:rPr>
          <w:rFonts w:ascii="Times New Roman" w:eastAsia="Times New Roman" w:hAnsi="Times New Roman" w:cs="Times New Roman"/>
          <w:b/>
          <w:sz w:val="24"/>
          <w:szCs w:val="24"/>
        </w:rPr>
      </w:pPr>
    </w:p>
    <w:p w:rsidR="00FC73C5" w:rsidRDefault="00BB3856">
      <w:pPr>
        <w:spacing w:before="240" w:after="240"/>
        <w:rPr>
          <w:b/>
          <w:color w:val="FF0000"/>
        </w:rPr>
      </w:pPr>
      <w:r>
        <w:rPr>
          <w:b/>
          <w:color w:val="FF0000"/>
        </w:rPr>
        <w:t xml:space="preserve"> </w:t>
      </w:r>
    </w:p>
    <w:p w:rsidR="00FC73C5" w:rsidRDefault="00BB3856">
      <w:pPr>
        <w:spacing w:before="240" w:after="240"/>
        <w:rPr>
          <w:b/>
          <w:color w:val="FF0000"/>
        </w:rPr>
      </w:pPr>
      <w:r>
        <w:rPr>
          <w:b/>
          <w:color w:val="FF0000"/>
        </w:rPr>
        <w:t xml:space="preserve"> </w:t>
      </w:r>
    </w:p>
    <w:p w:rsidR="00FC73C5" w:rsidRDefault="00BB3856">
      <w:pPr>
        <w:spacing w:before="240" w:after="240"/>
        <w:rPr>
          <w:b/>
          <w:color w:val="FF0000"/>
        </w:rPr>
      </w:pPr>
      <w:r>
        <w:rPr>
          <w:b/>
          <w:color w:val="FF0000"/>
        </w:rPr>
        <w:t>Evaluation:</w:t>
      </w:r>
    </w:p>
    <w:p w:rsidR="00FC73C5" w:rsidRDefault="00BB3856">
      <w:pPr>
        <w:spacing w:before="240" w:after="240"/>
        <w:rPr>
          <w:u w:val="single"/>
        </w:rPr>
      </w:pPr>
      <w:r>
        <w:rPr>
          <w:u w:val="single"/>
        </w:rPr>
        <w:t xml:space="preserve"> </w:t>
      </w:r>
    </w:p>
    <w:tbl>
      <w:tblPr>
        <w:tblStyle w:val="a"/>
        <w:tblW w:w="8810" w:type="dxa"/>
        <w:tblBorders>
          <w:top w:val="nil"/>
          <w:left w:val="nil"/>
          <w:bottom w:val="nil"/>
          <w:right w:val="nil"/>
          <w:insideH w:val="nil"/>
          <w:insideV w:val="nil"/>
        </w:tblBorders>
        <w:tblLayout w:type="fixed"/>
        <w:tblLook w:val="0600" w:firstRow="0" w:lastRow="0" w:firstColumn="0" w:lastColumn="0" w:noHBand="1" w:noVBand="1"/>
      </w:tblPr>
      <w:tblGrid>
        <w:gridCol w:w="8590"/>
        <w:gridCol w:w="220"/>
      </w:tblGrid>
      <w:tr w:rsidR="00FC73C5">
        <w:trPr>
          <w:trHeight w:val="1505"/>
        </w:trPr>
        <w:tc>
          <w:tcPr>
            <w:tcW w:w="8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3C5" w:rsidRDefault="00BB3856">
            <w:pPr>
              <w:spacing w:before="240" w:after="240"/>
              <w:ind w:left="140" w:right="140"/>
              <w:rPr>
                <w:b/>
              </w:rPr>
            </w:pPr>
            <w:r>
              <w:rPr>
                <w:b/>
              </w:rPr>
              <w:t>Assessments 40%</w:t>
            </w:r>
          </w:p>
          <w:p w:rsidR="00FC73C5" w:rsidRDefault="00BB3856">
            <w:pPr>
              <w:spacing w:before="240" w:after="240"/>
              <w:ind w:left="140" w:right="140"/>
            </w:pPr>
            <w:r>
              <w:t>Tests, Projects, Formal Lab Reports</w:t>
            </w:r>
          </w:p>
          <w:p w:rsidR="00FC73C5" w:rsidRDefault="00BB3856">
            <w:pPr>
              <w:spacing w:before="240" w:after="240"/>
              <w:ind w:left="140" w:right="140"/>
            </w:pPr>
            <w:r>
              <w:t xml:space="preserve"> </w:t>
            </w:r>
          </w:p>
        </w:tc>
        <w:tc>
          <w:tcPr>
            <w:tcW w:w="215" w:type="dxa"/>
            <w:tcBorders>
              <w:top w:val="nil"/>
              <w:left w:val="nil"/>
              <w:bottom w:val="nil"/>
              <w:right w:val="nil"/>
            </w:tcBorders>
            <w:tcMar>
              <w:top w:w="100" w:type="dxa"/>
              <w:left w:w="100" w:type="dxa"/>
              <w:bottom w:w="100" w:type="dxa"/>
              <w:right w:w="100" w:type="dxa"/>
            </w:tcMar>
          </w:tcPr>
          <w:p w:rsidR="00FC73C5" w:rsidRDefault="00FC73C5">
            <w:pPr>
              <w:ind w:left="140" w:right="140"/>
            </w:pPr>
          </w:p>
        </w:tc>
      </w:tr>
      <w:tr w:rsidR="00FC73C5">
        <w:trPr>
          <w:trHeight w:val="1505"/>
        </w:trPr>
        <w:tc>
          <w:tcPr>
            <w:tcW w:w="8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73C5" w:rsidRDefault="00BB3856">
            <w:pPr>
              <w:spacing w:before="240" w:after="240"/>
              <w:ind w:left="140" w:right="140"/>
              <w:rPr>
                <w:b/>
              </w:rPr>
            </w:pPr>
            <w:r>
              <w:rPr>
                <w:b/>
              </w:rPr>
              <w:t>Final Exam 20%</w:t>
            </w:r>
          </w:p>
          <w:p w:rsidR="00FC73C5" w:rsidRDefault="00BB3856">
            <w:pPr>
              <w:spacing w:before="240" w:after="240"/>
              <w:ind w:left="140" w:right="140"/>
            </w:pPr>
            <w:r>
              <w:t>Course final examination / EOC Milestone</w:t>
            </w:r>
          </w:p>
          <w:p w:rsidR="00FC73C5" w:rsidRDefault="00BB3856">
            <w:pPr>
              <w:spacing w:before="240" w:after="240"/>
              <w:ind w:left="140" w:right="140"/>
            </w:pPr>
            <w:r>
              <w:t xml:space="preserve"> </w:t>
            </w:r>
          </w:p>
        </w:tc>
        <w:tc>
          <w:tcPr>
            <w:tcW w:w="215" w:type="dxa"/>
            <w:tcBorders>
              <w:top w:val="nil"/>
              <w:left w:val="nil"/>
              <w:bottom w:val="nil"/>
              <w:right w:val="nil"/>
            </w:tcBorders>
            <w:tcMar>
              <w:top w:w="100" w:type="dxa"/>
              <w:left w:w="100" w:type="dxa"/>
              <w:bottom w:w="100" w:type="dxa"/>
              <w:right w:w="100" w:type="dxa"/>
            </w:tcMar>
          </w:tcPr>
          <w:p w:rsidR="00FC73C5" w:rsidRDefault="00FC73C5">
            <w:pPr>
              <w:ind w:left="140" w:right="140"/>
            </w:pPr>
          </w:p>
        </w:tc>
      </w:tr>
      <w:tr w:rsidR="00FC73C5">
        <w:trPr>
          <w:trHeight w:val="500"/>
        </w:trPr>
        <w:tc>
          <w:tcPr>
            <w:tcW w:w="859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73C5" w:rsidRDefault="00BB3856">
            <w:pPr>
              <w:spacing w:before="240" w:after="240"/>
              <w:ind w:left="140" w:right="140"/>
              <w:rPr>
                <w:b/>
              </w:rPr>
            </w:pPr>
            <w:r>
              <w:rPr>
                <w:b/>
              </w:rPr>
              <w:t>Practice Work 40%</w:t>
            </w:r>
          </w:p>
          <w:p w:rsidR="00FC73C5" w:rsidRDefault="00BB3856">
            <w:pPr>
              <w:spacing w:before="240" w:after="240"/>
              <w:ind w:left="140" w:right="140"/>
            </w:pPr>
            <w:r>
              <w:t>Classwork, Homework</w:t>
            </w:r>
          </w:p>
        </w:tc>
        <w:tc>
          <w:tcPr>
            <w:tcW w:w="215" w:type="dxa"/>
            <w:tcBorders>
              <w:top w:val="nil"/>
              <w:left w:val="nil"/>
              <w:bottom w:val="nil"/>
              <w:right w:val="nil"/>
            </w:tcBorders>
            <w:tcMar>
              <w:top w:w="100" w:type="dxa"/>
              <w:left w:w="100" w:type="dxa"/>
              <w:bottom w:w="100" w:type="dxa"/>
              <w:right w:w="100" w:type="dxa"/>
            </w:tcMar>
          </w:tcPr>
          <w:p w:rsidR="00FC73C5" w:rsidRDefault="00FC73C5">
            <w:pPr>
              <w:ind w:left="140" w:right="140"/>
            </w:pPr>
          </w:p>
        </w:tc>
      </w:tr>
      <w:tr w:rsidR="00FC73C5">
        <w:trPr>
          <w:trHeight w:val="470"/>
        </w:trPr>
        <w:tc>
          <w:tcPr>
            <w:tcW w:w="85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73C5" w:rsidRDefault="00FC73C5">
            <w:pPr>
              <w:ind w:left="140" w:right="140"/>
            </w:pPr>
          </w:p>
        </w:tc>
        <w:tc>
          <w:tcPr>
            <w:tcW w:w="215" w:type="dxa"/>
            <w:tcBorders>
              <w:top w:val="nil"/>
              <w:left w:val="nil"/>
              <w:bottom w:val="nil"/>
              <w:right w:val="nil"/>
            </w:tcBorders>
            <w:shd w:val="clear" w:color="auto" w:fill="auto"/>
            <w:tcMar>
              <w:top w:w="100" w:type="dxa"/>
              <w:left w:w="100" w:type="dxa"/>
              <w:bottom w:w="100" w:type="dxa"/>
              <w:right w:w="100" w:type="dxa"/>
            </w:tcMar>
          </w:tcPr>
          <w:p w:rsidR="00FC73C5" w:rsidRDefault="00FC73C5">
            <w:pPr>
              <w:ind w:left="140" w:right="140"/>
            </w:pPr>
          </w:p>
        </w:tc>
      </w:tr>
      <w:tr w:rsidR="00FC73C5">
        <w:trPr>
          <w:trHeight w:val="470"/>
        </w:trPr>
        <w:tc>
          <w:tcPr>
            <w:tcW w:w="85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73C5" w:rsidRDefault="00FC73C5">
            <w:pPr>
              <w:ind w:left="140" w:right="140"/>
            </w:pPr>
          </w:p>
        </w:tc>
        <w:tc>
          <w:tcPr>
            <w:tcW w:w="215" w:type="dxa"/>
            <w:tcBorders>
              <w:top w:val="nil"/>
              <w:left w:val="nil"/>
              <w:bottom w:val="nil"/>
              <w:right w:val="nil"/>
            </w:tcBorders>
            <w:shd w:val="clear" w:color="auto" w:fill="auto"/>
            <w:tcMar>
              <w:top w:w="100" w:type="dxa"/>
              <w:left w:w="100" w:type="dxa"/>
              <w:bottom w:w="100" w:type="dxa"/>
              <w:right w:w="100" w:type="dxa"/>
            </w:tcMar>
          </w:tcPr>
          <w:p w:rsidR="00FC73C5" w:rsidRDefault="00FC73C5">
            <w:pPr>
              <w:ind w:left="140" w:right="140"/>
            </w:pPr>
          </w:p>
        </w:tc>
      </w:tr>
    </w:tbl>
    <w:p w:rsidR="00FC73C5" w:rsidRDefault="00FC73C5">
      <w:pPr>
        <w:spacing w:before="240" w:after="240"/>
      </w:pPr>
    </w:p>
    <w:p w:rsidR="00FC73C5" w:rsidRDefault="00BB3856">
      <w:pPr>
        <w:spacing w:before="240" w:after="240"/>
      </w:pPr>
      <w:r>
        <w:rPr>
          <w:b/>
          <w:u w:val="single"/>
        </w:rPr>
        <w:t>Grade Scale:</w:t>
      </w:r>
      <w:r>
        <w:rPr>
          <w:b/>
        </w:rPr>
        <w:t xml:space="preserve">  </w:t>
      </w:r>
      <w:r>
        <w:t>90-100 (A),   80-89 (B), 75-79 (C), 70-74 (D), 69 or less (F).</w:t>
      </w:r>
    </w:p>
    <w:p w:rsidR="00FC73C5" w:rsidRDefault="00BB3856">
      <w:pPr>
        <w:spacing w:before="240" w:after="240"/>
      </w:pPr>
      <w:r>
        <w:lastRenderedPageBreak/>
        <w:t xml:space="preserve"> </w:t>
      </w:r>
    </w:p>
    <w:p w:rsidR="00FC73C5" w:rsidRDefault="00BB3856">
      <w:pPr>
        <w:spacing w:before="240" w:after="240"/>
        <w:rPr>
          <w:b/>
          <w:color w:val="FF0000"/>
        </w:rPr>
      </w:pPr>
      <w:r>
        <w:rPr>
          <w:b/>
          <w:color w:val="FF0000"/>
        </w:rPr>
        <w:t>Laboratory Safety:</w:t>
      </w:r>
    </w:p>
    <w:p w:rsidR="00FC73C5" w:rsidRDefault="00BB3856">
      <w:pPr>
        <w:spacing w:before="240" w:after="240"/>
      </w:pPr>
      <w:r>
        <w:t>A Lab Safety Contract will be provided for review and signature by both the student and parent.  It must be signed and returned before you can participate in lab.  Failure to adhere to lab safety rules during lab activities will result in not being able to</w:t>
      </w:r>
      <w:r>
        <w:t xml:space="preserve"> participate in the lab and a grade of zero for the assignment.</w:t>
      </w:r>
    </w:p>
    <w:p w:rsidR="00FC73C5" w:rsidRDefault="00BB3856">
      <w:pPr>
        <w:spacing w:before="240" w:after="240"/>
        <w:rPr>
          <w:u w:val="single"/>
        </w:rPr>
      </w:pPr>
      <w:r>
        <w:rPr>
          <w:u w:val="single"/>
        </w:rPr>
        <w:t xml:space="preserve"> </w:t>
      </w:r>
    </w:p>
    <w:p w:rsidR="00FC73C5" w:rsidRDefault="00BB3856">
      <w:pPr>
        <w:spacing w:before="240" w:after="240"/>
        <w:rPr>
          <w:u w:val="single"/>
        </w:rPr>
      </w:pPr>
      <w:r>
        <w:rPr>
          <w:u w:val="single"/>
        </w:rPr>
        <w:t xml:space="preserve"> </w:t>
      </w:r>
    </w:p>
    <w:p w:rsidR="00FC73C5" w:rsidRDefault="00BB3856">
      <w:pPr>
        <w:rPr>
          <w:b/>
          <w:color w:val="FF0000"/>
        </w:rPr>
      </w:pPr>
      <w:r>
        <w:rPr>
          <w:b/>
          <w:color w:val="FF0000"/>
        </w:rPr>
        <w:t>Make-up Policy:</w:t>
      </w:r>
    </w:p>
    <w:p w:rsidR="00FC73C5" w:rsidRDefault="00BB3856">
      <w:r>
        <w:t>It is essential that students attend class in order to be successful. For</w:t>
      </w:r>
      <w:r>
        <w:rPr>
          <w:b/>
        </w:rPr>
        <w:t xml:space="preserve"> excused</w:t>
      </w:r>
      <w:r>
        <w:t xml:space="preserve"> absences, </w:t>
      </w:r>
      <w:r>
        <w:rPr>
          <w:u w:val="single"/>
        </w:rPr>
        <w:t>the student is responsible</w:t>
      </w:r>
      <w:r>
        <w:t xml:space="preserve"> for getting the missed materials and assignments from</w:t>
      </w:r>
      <w:r>
        <w:t xml:space="preserve"> the teacher. These arrangements should be made </w:t>
      </w:r>
      <w:r>
        <w:rPr>
          <w:b/>
          <w:u w:val="single"/>
        </w:rPr>
        <w:t>before</w:t>
      </w:r>
      <w:r>
        <w:t xml:space="preserve"> or </w:t>
      </w:r>
      <w:r>
        <w:rPr>
          <w:b/>
          <w:u w:val="single"/>
        </w:rPr>
        <w:t>after</w:t>
      </w:r>
      <w:r>
        <w:t xml:space="preserve"> school and should not disrupt instructional time. Unless otherwise informed, students are expected to return make-up work the day after their return to class (unless the student was out for mu</w:t>
      </w:r>
      <w:r>
        <w:t>ltiple days). If a student is absent during a lab he or she must make special arrangements to come in before or after school to make it up or get an alternative assignment. If a student is absent on the date of a test or quiz, it will be expected to be don</w:t>
      </w:r>
      <w:r>
        <w:t xml:space="preserve">e on the date of the student’s return unless communication is made with the teacher.  </w:t>
      </w:r>
    </w:p>
    <w:p w:rsidR="00FC73C5" w:rsidRDefault="00BB3856">
      <w:pPr>
        <w:spacing w:before="240" w:after="240"/>
      </w:pPr>
      <w:r>
        <w:t xml:space="preserve">*** Please note: </w:t>
      </w:r>
      <w:r>
        <w:rPr>
          <w:b/>
        </w:rPr>
        <w:t>Late assignments are not accepted</w:t>
      </w:r>
      <w:r>
        <w:t>. Any assignment that is not turned in during class time on the due date is considered late and will receive a grade of</w:t>
      </w:r>
      <w:r>
        <w:t xml:space="preserve"> zero.   </w:t>
      </w:r>
    </w:p>
    <w:p w:rsidR="00FC73C5" w:rsidRDefault="00BB3856">
      <w:pPr>
        <w:spacing w:before="240" w:after="240"/>
        <w:rPr>
          <w:u w:val="single"/>
        </w:rPr>
      </w:pPr>
      <w:r>
        <w:rPr>
          <w:u w:val="single"/>
        </w:rPr>
        <w:t xml:space="preserve"> </w:t>
      </w:r>
    </w:p>
    <w:p w:rsidR="00FC73C5" w:rsidRDefault="00BB3856">
      <w:pPr>
        <w:spacing w:before="240" w:after="240"/>
        <w:rPr>
          <w:b/>
          <w:color w:val="FF0000"/>
        </w:rPr>
      </w:pPr>
      <w:r>
        <w:rPr>
          <w:b/>
          <w:color w:val="FF0000"/>
        </w:rPr>
        <w:t>Academic Honesty: Honor Code</w:t>
      </w:r>
    </w:p>
    <w:p w:rsidR="00FC73C5" w:rsidRDefault="00BB3856">
      <w:pPr>
        <w:spacing w:before="240" w:after="240"/>
      </w:pPr>
      <w:r>
        <w:t>Students are expected to do their own work. Cheating will not be tolerated. Cheating consists of:</w:t>
      </w:r>
    </w:p>
    <w:p w:rsidR="00FC73C5" w:rsidRDefault="00BB3856">
      <w:pPr>
        <w:spacing w:before="240" w:after="240"/>
      </w:pPr>
      <w:r>
        <w:t>• Plagiarism</w:t>
      </w:r>
    </w:p>
    <w:p w:rsidR="00FC73C5" w:rsidRDefault="00BB3856">
      <w:pPr>
        <w:spacing w:before="240" w:after="240"/>
      </w:pPr>
      <w:r>
        <w:t>• Looking on someone else’s paper during a test or quiz</w:t>
      </w:r>
    </w:p>
    <w:p w:rsidR="00FC73C5" w:rsidRDefault="00BB3856">
      <w:pPr>
        <w:spacing w:before="240" w:after="240"/>
      </w:pPr>
      <w:r>
        <w:t>• Cheat sheets of any kind</w:t>
      </w:r>
    </w:p>
    <w:p w:rsidR="00FC73C5" w:rsidRDefault="00BB3856">
      <w:pPr>
        <w:spacing w:before="240" w:after="240"/>
      </w:pPr>
      <w:r>
        <w:t>• Knowingly accepting or giving information concerning the contents of a test or quiz</w:t>
      </w:r>
    </w:p>
    <w:p w:rsidR="00FC73C5" w:rsidRDefault="00BB3856">
      <w:pPr>
        <w:spacing w:before="240" w:after="240"/>
      </w:pPr>
      <w:r>
        <w:t>• Unauthorized use of electronic devices (cell phone, iPad, recorders, etc.) during an assessment</w:t>
      </w:r>
    </w:p>
    <w:p w:rsidR="00FC73C5" w:rsidRDefault="00BB3856">
      <w:pPr>
        <w:spacing w:before="240" w:after="240"/>
      </w:pPr>
      <w:r>
        <w:t xml:space="preserve"> </w:t>
      </w:r>
    </w:p>
    <w:p w:rsidR="00FC73C5" w:rsidRDefault="00BB3856">
      <w:pPr>
        <w:spacing w:before="240" w:after="240"/>
      </w:pPr>
      <w:r>
        <w:lastRenderedPageBreak/>
        <w:t>Any student found to be in violation of the Honor Code on any assignme</w:t>
      </w:r>
      <w:r>
        <w:t>nt will receive a grade of a zero on the assignment in question.</w:t>
      </w:r>
    </w:p>
    <w:p w:rsidR="00FC73C5" w:rsidRDefault="00BB3856">
      <w:pPr>
        <w:spacing w:before="240" w:after="240"/>
        <w:rPr>
          <w:u w:val="single"/>
        </w:rPr>
      </w:pPr>
      <w:r>
        <w:rPr>
          <w:u w:val="single"/>
        </w:rPr>
        <w:t xml:space="preserve"> </w:t>
      </w:r>
    </w:p>
    <w:p w:rsidR="00FC73C5" w:rsidRDefault="00BB3856">
      <w:pPr>
        <w:spacing w:before="240" w:after="240"/>
        <w:rPr>
          <w:b/>
          <w:color w:val="FF0000"/>
        </w:rPr>
      </w:pPr>
      <w:r>
        <w:rPr>
          <w:b/>
          <w:color w:val="FF0000"/>
        </w:rPr>
        <w:t>Unit Repair Policy:</w:t>
      </w:r>
    </w:p>
    <w:p w:rsidR="00FC73C5" w:rsidRDefault="00BB3856">
      <w:pPr>
        <w:spacing w:before="240" w:after="240"/>
        <w:rPr>
          <w:i/>
          <w:u w:val="single"/>
        </w:rPr>
      </w:pPr>
      <w:r>
        <w:t>In an effort to aid in student mastery, each DHS student will have the opportunity to participate in Unit Repair if he/she makes a 69 or lower on a unit assessment (as d</w:t>
      </w:r>
      <w:r>
        <w:t>efined by the teacher).  The number of unit repair opportunities may differ by content. In order to receive this opportunity, the student must communicate with the teacher to receive instructions within two school days of receiving the graded assessment. S</w:t>
      </w:r>
      <w:r>
        <w:t>tudents will be required to complete coursework and/or before/afterschool tutoring as defined by the teacher to show a greater understanding of the material to reassess. The student has 2 weeks from the date the graded test is returned to complete the prac</w:t>
      </w:r>
      <w:r>
        <w:t xml:space="preserve">tice work and take the reassessment. </w:t>
      </w:r>
      <w:r>
        <w:rPr>
          <w:i/>
          <w:u w:val="single"/>
        </w:rPr>
        <w:t>Students will receive an average score of the first and second assessment for their final assessment grade if the reassessment grade is higher.</w:t>
      </w:r>
    </w:p>
    <w:p w:rsidR="00FC73C5" w:rsidRDefault="00BB3856">
      <w:pPr>
        <w:spacing w:before="240" w:after="240"/>
        <w:rPr>
          <w:u w:val="single"/>
        </w:rPr>
      </w:pPr>
      <w:r>
        <w:rPr>
          <w:u w:val="single"/>
        </w:rPr>
        <w:t xml:space="preserve"> </w:t>
      </w:r>
    </w:p>
    <w:p w:rsidR="00FC73C5" w:rsidRDefault="00BB3856">
      <w:pPr>
        <w:spacing w:before="240" w:after="240"/>
        <w:rPr>
          <w:b/>
        </w:rPr>
      </w:pPr>
      <w:r>
        <w:rPr>
          <w:b/>
        </w:rPr>
        <w:t xml:space="preserve"> </w:t>
      </w:r>
    </w:p>
    <w:p w:rsidR="00FC73C5" w:rsidRDefault="00BB3856">
      <w:pPr>
        <w:spacing w:before="240" w:after="240"/>
        <w:rPr>
          <w:b/>
          <w:color w:val="FF0000"/>
        </w:rPr>
      </w:pPr>
      <w:r>
        <w:rPr>
          <w:b/>
          <w:color w:val="FF0000"/>
        </w:rPr>
        <w:t>Bring Your Own Technology (BYOT)</w:t>
      </w:r>
    </w:p>
    <w:p w:rsidR="00FC73C5" w:rsidRDefault="00BB3856">
      <w:pPr>
        <w:spacing w:before="240" w:after="240"/>
      </w:pPr>
      <w:r>
        <w:t>Students are allowed to use digital de</w:t>
      </w:r>
      <w:r>
        <w:t xml:space="preserve">vices to aid in their learning process.  These devices are to be used in the classroom </w:t>
      </w:r>
      <w:r>
        <w:rPr>
          <w:b/>
          <w:u w:val="single"/>
        </w:rPr>
        <w:t>at the discretion of the teacher</w:t>
      </w:r>
      <w:r>
        <w:t xml:space="preserve">. Any device being used for purposes that are </w:t>
      </w:r>
      <w:r>
        <w:rPr>
          <w:b/>
          <w:u w:val="single"/>
        </w:rPr>
        <w:t>not</w:t>
      </w:r>
      <w:r>
        <w:t xml:space="preserve"> educational or beneficial to the learning process will be confiscated.</w:t>
      </w:r>
    </w:p>
    <w:p w:rsidR="00FC73C5" w:rsidRDefault="00BB3856">
      <w:pPr>
        <w:spacing w:before="240" w:after="240"/>
      </w:pPr>
      <w:r>
        <w:t xml:space="preserve"> </w:t>
      </w:r>
    </w:p>
    <w:p w:rsidR="00FC73C5" w:rsidRDefault="00BB3856">
      <w:pPr>
        <w:spacing w:before="240" w:after="240"/>
      </w:pPr>
      <w:r>
        <w:rPr>
          <w:b/>
          <w:color w:val="FF0000"/>
        </w:rPr>
        <w:t>Chromebook Pol</w:t>
      </w:r>
      <w:r>
        <w:rPr>
          <w:b/>
          <w:color w:val="FF0000"/>
        </w:rPr>
        <w:t xml:space="preserve">icy:  </w:t>
      </w:r>
      <w:r>
        <w:t xml:space="preserve">It is an expectation for students to have their charged Chromebook with them every day. (There will be </w:t>
      </w:r>
      <w:r>
        <w:rPr>
          <w:b/>
          <w:u w:val="single"/>
        </w:rPr>
        <w:t>NO</w:t>
      </w:r>
      <w:r>
        <w:t xml:space="preserve"> charging in the classroom).</w:t>
      </w:r>
    </w:p>
    <w:p w:rsidR="00FC73C5" w:rsidRDefault="00BB3856">
      <w:pPr>
        <w:spacing w:before="240" w:after="240"/>
      </w:pPr>
      <w:r>
        <w:t xml:space="preserve"> </w:t>
      </w:r>
    </w:p>
    <w:p w:rsidR="00FC73C5" w:rsidRDefault="00BB3856">
      <w:pPr>
        <w:spacing w:before="240" w:after="240"/>
      </w:pPr>
      <w:r>
        <w:t xml:space="preserve"> </w:t>
      </w:r>
    </w:p>
    <w:p w:rsidR="00FC73C5" w:rsidRDefault="00BB3856">
      <w:pPr>
        <w:spacing w:before="240" w:after="240"/>
        <w:rPr>
          <w:b/>
          <w:i/>
        </w:rPr>
      </w:pPr>
      <w:r>
        <w:rPr>
          <w:b/>
          <w:i/>
          <w:u w:val="single"/>
        </w:rPr>
        <w:t>Note:</w:t>
      </w:r>
      <w:r>
        <w:rPr>
          <w:b/>
          <w:i/>
        </w:rPr>
        <w:t xml:space="preserve">  The instructor reserves the right to change any section of this course syllabus at any time during the se</w:t>
      </w:r>
      <w:r>
        <w:rPr>
          <w:b/>
          <w:i/>
        </w:rPr>
        <w:t>mester to more adequately meet the needs, interest or abilities of the students.</w:t>
      </w:r>
    </w:p>
    <w:p w:rsidR="00FC73C5" w:rsidRDefault="00BB3856">
      <w:pPr>
        <w:spacing w:before="240" w:after="240"/>
      </w:pPr>
      <w:r>
        <w:t xml:space="preserve"> </w:t>
      </w:r>
    </w:p>
    <w:p w:rsidR="00FC73C5" w:rsidRDefault="00BB3856">
      <w:pPr>
        <w:spacing w:before="240" w:after="240"/>
      </w:pPr>
      <w:r>
        <w:t>This school year offers to be one that will help students develop and refine their critical thinking skills. We look forward to productive interaction among our team of stud</w:t>
      </w:r>
      <w:r>
        <w:t xml:space="preserve">ents, parents, and teachers. Please feel free to contact me via email or schedule a conference if you have any </w:t>
      </w:r>
      <w:r>
        <w:lastRenderedPageBreak/>
        <w:t xml:space="preserve">cares, concerns, or if help is needed. We look forward to enhancing your academic career here at </w:t>
      </w:r>
      <w:proofErr w:type="spellStart"/>
      <w:r>
        <w:t>Dutchtown</w:t>
      </w:r>
      <w:proofErr w:type="spellEnd"/>
      <w:r>
        <w:t xml:space="preserve"> High School.  Tracy.Gilner@henry.k12.g</w:t>
      </w:r>
      <w:r>
        <w:t>a.us</w:t>
      </w:r>
    </w:p>
    <w:p w:rsidR="00FC73C5" w:rsidRDefault="00BB3856">
      <w:pPr>
        <w:spacing w:before="240" w:after="240"/>
      </w:pPr>
      <w:r>
        <w:t xml:space="preserve"> </w:t>
      </w:r>
    </w:p>
    <w:p w:rsidR="00FC73C5" w:rsidRDefault="00BB3856">
      <w:pPr>
        <w:spacing w:before="240" w:after="240"/>
      </w:pPr>
      <w:r>
        <w:t xml:space="preserve"> </w:t>
      </w:r>
    </w:p>
    <w:p w:rsidR="00FC73C5" w:rsidRDefault="00BB3856">
      <w:pPr>
        <w:spacing w:before="240" w:after="240"/>
      </w:pPr>
      <w:r>
        <w:t xml:space="preserve">I have read and understand all of the objectives, requirements, and expectations for Honors Biology taught by Tracy Gilner </w:t>
      </w:r>
    </w:p>
    <w:p w:rsidR="00FC73C5" w:rsidRDefault="00BB3856">
      <w:pPr>
        <w:spacing w:before="240" w:after="240"/>
      </w:pPr>
      <w:r>
        <w:t xml:space="preserve"> </w:t>
      </w:r>
    </w:p>
    <w:p w:rsidR="00FC73C5" w:rsidRDefault="00BB3856">
      <w:pPr>
        <w:spacing w:before="240" w:after="240"/>
      </w:pPr>
      <w:r>
        <w:t xml:space="preserve"> </w:t>
      </w:r>
    </w:p>
    <w:p w:rsidR="00FC73C5" w:rsidRDefault="00BB3856">
      <w:pPr>
        <w:spacing w:before="240" w:after="240"/>
      </w:pPr>
      <w:r>
        <w:t xml:space="preserve"> </w:t>
      </w:r>
    </w:p>
    <w:p w:rsidR="00FC73C5" w:rsidRDefault="00BB3856">
      <w:pPr>
        <w:spacing w:before="240" w:after="240"/>
      </w:pPr>
      <w:r>
        <w:t xml:space="preserve"> </w:t>
      </w:r>
    </w:p>
    <w:p w:rsidR="00FC73C5" w:rsidRDefault="00BB3856">
      <w:pPr>
        <w:spacing w:before="240" w:after="240"/>
      </w:pPr>
      <w:r>
        <w:t xml:space="preserve">______________________________________    </w:t>
      </w:r>
      <w:r>
        <w:tab/>
        <w:t>_________________________</w:t>
      </w:r>
    </w:p>
    <w:p w:rsidR="00FC73C5" w:rsidRDefault="00BB3856">
      <w:pPr>
        <w:spacing w:before="240" w:after="240"/>
      </w:pPr>
      <w:r>
        <w:t xml:space="preserve">Student signature                                                    </w:t>
      </w:r>
      <w:r>
        <w:tab/>
        <w:t>Date</w:t>
      </w:r>
    </w:p>
    <w:p w:rsidR="00FC73C5" w:rsidRDefault="00BB3856">
      <w:pPr>
        <w:spacing w:before="240" w:after="240"/>
      </w:pPr>
      <w:r>
        <w:t xml:space="preserve"> </w:t>
      </w:r>
    </w:p>
    <w:p w:rsidR="00FC73C5" w:rsidRDefault="00BB3856">
      <w:pPr>
        <w:spacing w:before="240" w:after="240"/>
      </w:pPr>
      <w:r>
        <w:t xml:space="preserve"> </w:t>
      </w:r>
    </w:p>
    <w:p w:rsidR="00FC73C5" w:rsidRDefault="00BB3856">
      <w:r>
        <w:rPr>
          <w:rFonts w:ascii="Times New Roman" w:eastAsia="Times New Roman" w:hAnsi="Times New Roman" w:cs="Times New Roman"/>
          <w:sz w:val="24"/>
          <w:szCs w:val="24"/>
        </w:rPr>
        <w:t xml:space="preserve">______________________________________    </w:t>
      </w:r>
      <w:r>
        <w:rPr>
          <w:rFonts w:ascii="Times New Roman" w:eastAsia="Times New Roman" w:hAnsi="Times New Roman" w:cs="Times New Roman"/>
          <w:sz w:val="24"/>
          <w:szCs w:val="24"/>
        </w:rPr>
        <w:tab/>
        <w:t>_________________________</w:t>
      </w:r>
    </w:p>
    <w:sectPr w:rsidR="00FC73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C5"/>
    <w:rsid w:val="00BB3856"/>
    <w:rsid w:val="00FC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4DCFD-E4EA-4F05-9835-E44CE43F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eorgiastandards.org/" TargetMode="External"/><Relationship Id="rId3" Type="http://schemas.openxmlformats.org/officeDocument/2006/relationships/webSettings" Target="webSettings.xml"/><Relationship Id="rId7" Type="http://schemas.openxmlformats.org/officeDocument/2006/relationships/hyperlink" Target="http://www.georgiastandar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e.k12.ga.us/" TargetMode="External"/><Relationship Id="rId5" Type="http://schemas.openxmlformats.org/officeDocument/2006/relationships/hyperlink" Target="http://www.doe.k12.ga.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Gilner, Tracy</dc:creator>
  <cp:lastModifiedBy>Gilner, Tracy</cp:lastModifiedBy>
  <cp:revision>2</cp:revision>
  <dcterms:created xsi:type="dcterms:W3CDTF">2021-08-02T12:48:00Z</dcterms:created>
  <dcterms:modified xsi:type="dcterms:W3CDTF">2021-08-02T12:48:00Z</dcterms:modified>
</cp:coreProperties>
</file>